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2"/>
        <w:gridCol w:w="1166"/>
        <w:gridCol w:w="959"/>
        <w:gridCol w:w="2067"/>
        <w:gridCol w:w="89"/>
        <w:gridCol w:w="3208"/>
        <w:gridCol w:w="373"/>
        <w:gridCol w:w="1405"/>
      </w:tblGrid>
      <w:tr w:rsidR="00DB6BFD" w:rsidRPr="00C93C1E">
        <w:trPr>
          <w:jc w:val="center"/>
        </w:trPr>
        <w:tc>
          <w:tcPr>
            <w:tcW w:w="8862" w:type="dxa"/>
            <w:gridSpan w:val="8"/>
            <w:shd w:val="clear" w:color="auto" w:fill="auto"/>
          </w:tcPr>
          <w:p w:rsidR="00DB6BFD" w:rsidRPr="0088768F" w:rsidRDefault="00DB6BFD" w:rsidP="00DB6BFD">
            <w:pPr>
              <w:rPr>
                <w:bCs/>
                <w:lang w:val="sr-Cyrl-CS"/>
              </w:rPr>
            </w:pPr>
            <w:r w:rsidRPr="0088768F">
              <w:rPr>
                <w:bCs/>
                <w:lang w:val="sr-Cyrl-CS"/>
              </w:rPr>
              <w:t>Студијски програм</w:t>
            </w:r>
            <w:r w:rsidRPr="0088768F">
              <w:rPr>
                <w:bCs/>
                <w:lang w:val="ru-RU"/>
              </w:rPr>
              <w:t>/студијски програми</w:t>
            </w:r>
            <w:r w:rsidRPr="0088768F">
              <w:rPr>
                <w:bCs/>
              </w:rPr>
              <w:t xml:space="preserve">: </w:t>
            </w:r>
            <w:r w:rsidRPr="0088768F">
              <w:rPr>
                <w:bCs/>
                <w:lang w:val="sr-Cyrl-CS"/>
              </w:rPr>
              <w:t xml:space="preserve">Учитељ </w:t>
            </w:r>
          </w:p>
        </w:tc>
      </w:tr>
      <w:tr w:rsidR="00DB6BFD" w:rsidRPr="00C93C1E">
        <w:trPr>
          <w:jc w:val="center"/>
        </w:trPr>
        <w:tc>
          <w:tcPr>
            <w:tcW w:w="8862" w:type="dxa"/>
            <w:gridSpan w:val="8"/>
            <w:shd w:val="clear" w:color="auto" w:fill="auto"/>
          </w:tcPr>
          <w:p w:rsidR="00DB6BFD" w:rsidRPr="00021EDC" w:rsidRDefault="00DB6BFD" w:rsidP="00DB6BFD">
            <w:pPr>
              <w:rPr>
                <w:bCs/>
                <w:lang w:val="ru-RU"/>
              </w:rPr>
            </w:pPr>
            <w:r w:rsidRPr="0088768F">
              <w:rPr>
                <w:lang w:val="sr-Cyrl-CS"/>
              </w:rPr>
              <w:t xml:space="preserve">Врста </w:t>
            </w:r>
            <w:r w:rsidRPr="0088768F">
              <w:rPr>
                <w:lang w:val="ru-RU"/>
              </w:rPr>
              <w:t>и ниво студија:</w:t>
            </w:r>
            <w:r w:rsidRPr="00021EDC">
              <w:rPr>
                <w:lang w:val="ru-RU"/>
              </w:rPr>
              <w:t xml:space="preserve"> </w:t>
            </w:r>
            <w:r w:rsidRPr="0088768F">
              <w:rPr>
                <w:lang w:val="sr-Cyrl-CS"/>
              </w:rPr>
              <w:t xml:space="preserve">Основне академске студије </w:t>
            </w:r>
          </w:p>
        </w:tc>
      </w:tr>
      <w:tr w:rsidR="00DB6BFD" w:rsidRPr="00387653">
        <w:trPr>
          <w:jc w:val="center"/>
        </w:trPr>
        <w:tc>
          <w:tcPr>
            <w:tcW w:w="8862" w:type="dxa"/>
            <w:gridSpan w:val="8"/>
            <w:shd w:val="clear" w:color="auto" w:fill="auto"/>
          </w:tcPr>
          <w:p w:rsidR="00DB6BFD" w:rsidRPr="00387653" w:rsidRDefault="00DB6BFD" w:rsidP="00EC63E2">
            <w:pPr>
              <w:pStyle w:val="Heading3"/>
              <w:rPr>
                <w:lang w:val="sr-Cyrl-CS"/>
              </w:rPr>
            </w:pPr>
            <w:bookmarkStart w:id="0" w:name="_Toc366482251"/>
            <w:r w:rsidRPr="00387653">
              <w:rPr>
                <w:lang w:val="sr-Cyrl-CS"/>
              </w:rPr>
              <w:t>Назив предмета: Страни језик (</w:t>
            </w:r>
            <w:r w:rsidR="00717A74">
              <w:t>Немачки</w:t>
            </w:r>
            <w:r w:rsidRPr="00387653">
              <w:t xml:space="preserve"> </w:t>
            </w:r>
            <w:r w:rsidRPr="00387653">
              <w:rPr>
                <w:lang w:val="sr-Cyrl-CS"/>
              </w:rPr>
              <w:t>језик-општи)</w:t>
            </w:r>
            <w:bookmarkEnd w:id="0"/>
          </w:p>
        </w:tc>
      </w:tr>
      <w:tr w:rsidR="00DB6BFD" w:rsidRPr="00C93C1E">
        <w:trPr>
          <w:jc w:val="center"/>
        </w:trPr>
        <w:tc>
          <w:tcPr>
            <w:tcW w:w="8862" w:type="dxa"/>
            <w:gridSpan w:val="8"/>
            <w:shd w:val="clear" w:color="auto" w:fill="auto"/>
          </w:tcPr>
          <w:p w:rsidR="00DB6BFD" w:rsidRPr="002B474D" w:rsidRDefault="00DB6BFD" w:rsidP="00DB6BFD">
            <w:pPr>
              <w:rPr>
                <w:b/>
                <w:bCs/>
              </w:rPr>
            </w:pPr>
            <w:r w:rsidRPr="0088768F">
              <w:rPr>
                <w:b/>
                <w:bCs/>
                <w:lang w:val="sr-Cyrl-CS"/>
              </w:rPr>
              <w:t>Наставник</w:t>
            </w:r>
            <w:r w:rsidRPr="0088768F">
              <w:rPr>
                <w:b/>
                <w:bCs/>
                <w:lang w:val="ru-RU"/>
              </w:rPr>
              <w:t xml:space="preserve"> (</w:t>
            </w:r>
            <w:r w:rsidRPr="0088768F">
              <w:rPr>
                <w:lang w:val="sr-Cyrl-CS"/>
              </w:rPr>
              <w:t>Име, средње слово, презиме</w:t>
            </w:r>
            <w:r w:rsidRPr="0088768F">
              <w:rPr>
                <w:lang w:val="ru-RU"/>
              </w:rPr>
              <w:t>)</w:t>
            </w:r>
            <w:r w:rsidRPr="0088768F">
              <w:rPr>
                <w:b/>
                <w:bCs/>
                <w:lang w:val="sr-Cyrl-CS"/>
              </w:rPr>
              <w:t xml:space="preserve">: </w:t>
            </w:r>
            <w:r w:rsidR="002B474D">
              <w:rPr>
                <w:b/>
                <w:bCs/>
              </w:rPr>
              <w:t>Марија М. Станојевић Веселиновић</w:t>
            </w:r>
          </w:p>
        </w:tc>
      </w:tr>
      <w:tr w:rsidR="00DB6BFD" w:rsidRPr="00C93C1E">
        <w:trPr>
          <w:jc w:val="center"/>
        </w:trPr>
        <w:tc>
          <w:tcPr>
            <w:tcW w:w="8862" w:type="dxa"/>
            <w:gridSpan w:val="8"/>
            <w:shd w:val="clear" w:color="auto" w:fill="auto"/>
          </w:tcPr>
          <w:p w:rsidR="00DB6BFD" w:rsidRPr="00C93C1E" w:rsidRDefault="00DB6BFD" w:rsidP="00DB6BFD">
            <w:r w:rsidRPr="0088768F">
              <w:rPr>
                <w:bCs/>
                <w:lang w:val="sr-Cyrl-CS"/>
              </w:rPr>
              <w:t>Статус предмета: Обавез</w:t>
            </w:r>
            <w:r>
              <w:rPr>
                <w:bCs/>
                <w:lang w:val="sr-Cyrl-CS"/>
              </w:rPr>
              <w:t>ни</w:t>
            </w:r>
          </w:p>
        </w:tc>
      </w:tr>
      <w:tr w:rsidR="00DB6BFD" w:rsidRPr="00C93C1E">
        <w:trPr>
          <w:jc w:val="center"/>
        </w:trPr>
        <w:tc>
          <w:tcPr>
            <w:tcW w:w="8862" w:type="dxa"/>
            <w:gridSpan w:val="8"/>
            <w:shd w:val="clear" w:color="auto" w:fill="auto"/>
          </w:tcPr>
          <w:p w:rsidR="00DB6BFD" w:rsidRPr="0088768F" w:rsidRDefault="00DB6BFD" w:rsidP="00DB6BFD">
            <w:pPr>
              <w:rPr>
                <w:lang w:val="sr-Cyrl-CS"/>
              </w:rPr>
            </w:pPr>
            <w:r w:rsidRPr="0088768F">
              <w:rPr>
                <w:bCs/>
                <w:lang w:val="sr-Cyrl-CS"/>
              </w:rPr>
              <w:t>Број ЕСПБ</w:t>
            </w:r>
            <w:r w:rsidRPr="0088768F">
              <w:rPr>
                <w:bCs/>
              </w:rPr>
              <w:t>:</w:t>
            </w:r>
            <w:r w:rsidRPr="0088768F">
              <w:rPr>
                <w:bCs/>
                <w:lang w:val="sr-Cyrl-CS"/>
              </w:rPr>
              <w:t xml:space="preserve"> 4</w:t>
            </w:r>
          </w:p>
        </w:tc>
      </w:tr>
      <w:tr w:rsidR="00DB6BFD" w:rsidRPr="00C93C1E">
        <w:trPr>
          <w:jc w:val="center"/>
        </w:trPr>
        <w:tc>
          <w:tcPr>
            <w:tcW w:w="8862" w:type="dxa"/>
            <w:gridSpan w:val="8"/>
            <w:shd w:val="clear" w:color="auto" w:fill="auto"/>
          </w:tcPr>
          <w:p w:rsidR="00DB6BFD" w:rsidRPr="0088768F" w:rsidRDefault="00DB6BFD" w:rsidP="00717A74">
            <w:pPr>
              <w:rPr>
                <w:b/>
                <w:lang w:val="sr-Cyrl-CS"/>
              </w:rPr>
            </w:pPr>
            <w:r w:rsidRPr="0088768F">
              <w:rPr>
                <w:bCs/>
                <w:lang w:val="sr-Cyrl-CS"/>
              </w:rPr>
              <w:t>Услов</w:t>
            </w:r>
            <w:r w:rsidRPr="0088768F">
              <w:rPr>
                <w:bCs/>
              </w:rPr>
              <w:t>:</w:t>
            </w:r>
            <w:r w:rsidRPr="0088768F">
              <w:rPr>
                <w:bCs/>
                <w:lang w:val="sr-Cyrl-CS"/>
              </w:rPr>
              <w:t xml:space="preserve"> </w:t>
            </w:r>
            <w:r w:rsidRPr="002B474D">
              <w:rPr>
                <w:bCs/>
                <w:lang w:val="sr-Cyrl-CS"/>
              </w:rPr>
              <w:t xml:space="preserve">Знање </w:t>
            </w:r>
            <w:r w:rsidR="00717A74" w:rsidRPr="002B474D">
              <w:rPr>
                <w:bCs/>
                <w:lang w:val="sr-Cyrl-CS"/>
              </w:rPr>
              <w:t>немачког</w:t>
            </w:r>
            <w:r w:rsidRPr="002B474D">
              <w:rPr>
                <w:bCs/>
                <w:lang w:val="sr-Cyrl-CS"/>
              </w:rPr>
              <w:t xml:space="preserve"> језика на нивоу А2 или вишем Заједничког европског оквира.</w:t>
            </w:r>
          </w:p>
        </w:tc>
      </w:tr>
      <w:tr w:rsidR="00DB6BFD" w:rsidRPr="00C93C1E">
        <w:trPr>
          <w:jc w:val="center"/>
        </w:trPr>
        <w:tc>
          <w:tcPr>
            <w:tcW w:w="8862" w:type="dxa"/>
            <w:gridSpan w:val="8"/>
            <w:shd w:val="clear" w:color="auto" w:fill="auto"/>
          </w:tcPr>
          <w:p w:rsidR="00DB6BFD" w:rsidRPr="0088768F" w:rsidRDefault="00DB6BFD" w:rsidP="00DB6BFD">
            <w:pPr>
              <w:jc w:val="both"/>
              <w:rPr>
                <w:b/>
                <w:bCs/>
                <w:lang w:val="sr-Cyrl-CS"/>
              </w:rPr>
            </w:pPr>
            <w:r w:rsidRPr="0088768F">
              <w:rPr>
                <w:b/>
                <w:bCs/>
                <w:lang w:val="sr-Cyrl-CS"/>
              </w:rPr>
              <w:t>Циљ предмета</w:t>
            </w:r>
          </w:p>
          <w:p w:rsidR="00DB6BFD" w:rsidRPr="00D56B29" w:rsidRDefault="00DB6BFD" w:rsidP="00D56B29">
            <w:pPr>
              <w:jc w:val="both"/>
              <w:rPr>
                <w:b/>
                <w:bCs/>
                <w:lang w:val="pl-PL"/>
              </w:rPr>
            </w:pPr>
            <w:r w:rsidRPr="0088768F">
              <w:rPr>
                <w:lang w:val="sr-Cyrl-CS"/>
              </w:rPr>
              <w:t xml:space="preserve">Развој </w:t>
            </w:r>
            <w:r w:rsidR="00D56B29">
              <w:t>комуникативних и социјалних радних способности у оквиру струке, пре свега у општим језичким ситуацијама, али и у одређеним ситуацијама везаним за струку, стицање граматичких знања (знања о језичким чиновима, функционалној граматици која је усклађена са адекватним врстама текстова), сензибилизација за личну одговорност и креирање процеса учења; подстицање самосталног учења и у складу са тим измењене улоге студента и наставника; развијање свести о интеркулуралним аспектима;</w:t>
            </w:r>
            <w:r w:rsidRPr="0088768F">
              <w:rPr>
                <w:lang w:val="sr-Cyrl-CS"/>
              </w:rPr>
              <w:t xml:space="preserve"> интегрисање и примена стечених језичких вештина и способности и фу</w:t>
            </w:r>
            <w:r w:rsidR="002B474D">
              <w:rPr>
                <w:lang w:val="sr-Cyrl-CS"/>
              </w:rPr>
              <w:t>нкционална употреба језика на н</w:t>
            </w:r>
            <w:r w:rsidR="002B474D">
              <w:t>и</w:t>
            </w:r>
            <w:r w:rsidRPr="0088768F">
              <w:rPr>
                <w:lang w:val="sr-Cyrl-CS"/>
              </w:rPr>
              <w:t>воу Б1/</w:t>
            </w:r>
            <w:r w:rsidRPr="0088768F">
              <w:rPr>
                <w:bCs/>
                <w:lang w:val="sr-Cyrl-CS"/>
              </w:rPr>
              <w:t>Б2 Заједничког европског оквира</w:t>
            </w:r>
            <w:r w:rsidRPr="0088768F">
              <w:rPr>
                <w:lang w:val="sr-Cyrl-CS"/>
              </w:rPr>
              <w:t>; стимулисање процеса критичког мишљења и аутономног учења, посматрања и рефлексије, сам</w:t>
            </w:r>
            <w:r w:rsidR="00EC63E2">
              <w:rPr>
                <w:lang w:val="sr-Cyrl-CS"/>
              </w:rPr>
              <w:t>оевалуације; развој способности</w:t>
            </w:r>
            <w:r w:rsidRPr="0088768F">
              <w:rPr>
                <w:lang w:val="sr-Cyrl-CS"/>
              </w:rPr>
              <w:t xml:space="preserve"> комуницирања, интеракције, медијације, медијск</w:t>
            </w:r>
            <w:r w:rsidR="002B474D">
              <w:rPr>
                <w:lang w:val="sr-Cyrl-CS"/>
              </w:rPr>
              <w:t>е писмености и знања о</w:t>
            </w:r>
            <w:r w:rsidR="002B474D">
              <w:t xml:space="preserve"> немачком</w:t>
            </w:r>
            <w:r w:rsidRPr="0088768F">
              <w:rPr>
                <w:lang w:val="sr-Cyrl-CS"/>
              </w:rPr>
              <w:t xml:space="preserve"> језику; остваривање комуникативне компетенције на рецептивном и продуктивном нивоу, како у усменој, тако и у писаној форми и са</w:t>
            </w:r>
            <w:r w:rsidR="002B474D">
              <w:rPr>
                <w:lang w:val="sr-Cyrl-CS"/>
              </w:rPr>
              <w:t xml:space="preserve">мосталности у употреби </w:t>
            </w:r>
            <w:r w:rsidR="002B474D">
              <w:t>немачког</w:t>
            </w:r>
            <w:r w:rsidRPr="0088768F">
              <w:rPr>
                <w:lang w:val="sr-Cyrl-CS"/>
              </w:rPr>
              <w:t xml:space="preserve"> језика. </w:t>
            </w:r>
          </w:p>
        </w:tc>
      </w:tr>
      <w:tr w:rsidR="00DB6BFD" w:rsidRPr="00C93C1E">
        <w:trPr>
          <w:jc w:val="center"/>
        </w:trPr>
        <w:tc>
          <w:tcPr>
            <w:tcW w:w="8862" w:type="dxa"/>
            <w:gridSpan w:val="8"/>
            <w:shd w:val="clear" w:color="auto" w:fill="auto"/>
          </w:tcPr>
          <w:p w:rsidR="00DB6BFD" w:rsidRPr="0088768F" w:rsidRDefault="00DB6BFD" w:rsidP="00DB6BFD">
            <w:pPr>
              <w:jc w:val="both"/>
              <w:rPr>
                <w:b/>
                <w:bCs/>
                <w:lang w:val="sr-Cyrl-CS"/>
              </w:rPr>
            </w:pPr>
            <w:r w:rsidRPr="0088768F">
              <w:rPr>
                <w:b/>
                <w:bCs/>
                <w:lang w:val="sr-Cyrl-CS"/>
              </w:rPr>
              <w:t xml:space="preserve">Исход предмета </w:t>
            </w:r>
          </w:p>
          <w:p w:rsidR="00DB6BFD" w:rsidRPr="0088768F" w:rsidRDefault="00DB6BFD" w:rsidP="00DB6BFD">
            <w:pPr>
              <w:jc w:val="both"/>
              <w:rPr>
                <w:lang w:val="sr-Cyrl-CS"/>
              </w:rPr>
            </w:pPr>
            <w:r w:rsidRPr="0088768F">
              <w:rPr>
                <w:lang w:val="sr-Cyrl-CS"/>
              </w:rPr>
              <w:t>Студент ће моћи да:</w:t>
            </w:r>
          </w:p>
          <w:p w:rsidR="00DB6BFD" w:rsidRPr="0088768F" w:rsidRDefault="00D56B29" w:rsidP="00DB6BFD">
            <w:pPr>
              <w:numPr>
                <w:ilvl w:val="0"/>
                <w:numId w:val="2"/>
              </w:numPr>
              <w:jc w:val="both"/>
              <w:rPr>
                <w:bCs/>
                <w:lang w:val="sr-Cyrl-CS"/>
              </w:rPr>
            </w:pPr>
            <w:r>
              <w:rPr>
                <w:lang w:val="sr-Cyrl-CS"/>
              </w:rPr>
              <w:t xml:space="preserve">самостално користи </w:t>
            </w:r>
            <w:r>
              <w:t>немачки</w:t>
            </w:r>
            <w:r w:rsidR="00DB6BFD" w:rsidRPr="0088768F">
              <w:rPr>
                <w:lang w:val="sr-Cyrl-CS"/>
              </w:rPr>
              <w:t xml:space="preserve"> језик у комуникацији (усменој и писаној) на нивоу Б1/</w:t>
            </w:r>
            <w:r w:rsidR="00DB6BFD">
              <w:rPr>
                <w:bCs/>
                <w:lang w:val="sr-Cyrl-CS"/>
              </w:rPr>
              <w:t>Б2 з</w:t>
            </w:r>
            <w:r w:rsidR="00DB6BFD" w:rsidRPr="0088768F">
              <w:rPr>
                <w:bCs/>
                <w:lang w:val="sr-Cyrl-CS"/>
              </w:rPr>
              <w:t>аједничког европског оквира</w:t>
            </w:r>
          </w:p>
          <w:p w:rsidR="00DB6BFD" w:rsidRPr="0088768F" w:rsidRDefault="00D56B29" w:rsidP="00DB6BFD">
            <w:pPr>
              <w:numPr>
                <w:ilvl w:val="0"/>
                <w:numId w:val="2"/>
              </w:numPr>
              <w:jc w:val="both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 xml:space="preserve">разуме </w:t>
            </w:r>
            <w:r>
              <w:rPr>
                <w:bCs/>
              </w:rPr>
              <w:t>слушањем када се говори стандардни немачки језик, разуме текстове који се тичу актуелних питања</w:t>
            </w:r>
            <w:r w:rsidR="00DB6BFD">
              <w:rPr>
                <w:bCs/>
                <w:lang w:val="sr-Cyrl-CS"/>
              </w:rPr>
              <w:t>;</w:t>
            </w:r>
          </w:p>
          <w:p w:rsidR="00D56B29" w:rsidRDefault="00DB6BFD" w:rsidP="00D56B29">
            <w:pPr>
              <w:numPr>
                <w:ilvl w:val="0"/>
                <w:numId w:val="2"/>
              </w:numPr>
              <w:jc w:val="both"/>
            </w:pPr>
            <w:r w:rsidRPr="0088768F">
              <w:rPr>
                <w:lang w:val="sr-Cyrl-CS"/>
              </w:rPr>
              <w:t xml:space="preserve">самостално унапређује сопствено знање језика и језичке вештине коришћењем различитих </w:t>
            </w:r>
          </w:p>
          <w:p w:rsidR="00DB6BFD" w:rsidRPr="00D56B29" w:rsidRDefault="00804EB7" w:rsidP="00D56B29">
            <w:pPr>
              <w:ind w:left="360"/>
              <w:jc w:val="both"/>
              <w:rPr>
                <w:lang w:val="sr-Cyrl-CS"/>
              </w:rPr>
            </w:pPr>
            <w:r>
              <w:t xml:space="preserve">        </w:t>
            </w:r>
            <w:r w:rsidR="00D56B29">
              <w:t>и</w:t>
            </w:r>
            <w:r w:rsidR="00DB6BFD" w:rsidRPr="0088768F">
              <w:rPr>
                <w:lang w:val="sr-Cyrl-CS"/>
              </w:rPr>
              <w:t>звора</w:t>
            </w:r>
            <w:r w:rsidR="00EC63E2">
              <w:t xml:space="preserve"> и релативно без</w:t>
            </w:r>
            <w:r w:rsidR="00251D05">
              <w:t xml:space="preserve"> </w:t>
            </w:r>
            <w:r w:rsidR="00D56B29">
              <w:t>потешкоћа се укључују у било коју врсту дискусије</w:t>
            </w:r>
          </w:p>
          <w:p w:rsidR="00DB6BFD" w:rsidRPr="0088768F" w:rsidRDefault="00DB6BFD" w:rsidP="00DB6BFD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CS"/>
              </w:rPr>
            </w:pPr>
            <w:r w:rsidRPr="0088768F">
              <w:rPr>
                <w:lang w:val="sr-Cyrl-CS"/>
              </w:rPr>
              <w:t>критички анализира е</w:t>
            </w:r>
            <w:r w:rsidR="00D56B29">
              <w:rPr>
                <w:lang w:val="sr-Cyrl-CS"/>
              </w:rPr>
              <w:t xml:space="preserve">лементе културе народа </w:t>
            </w:r>
            <w:r w:rsidR="00D56B29">
              <w:t>немачког</w:t>
            </w:r>
            <w:r w:rsidRPr="0088768F">
              <w:rPr>
                <w:lang w:val="sr-Cyrl-CS"/>
              </w:rPr>
              <w:t xml:space="preserve"> говорног подручја и сопствене културе</w:t>
            </w:r>
            <w:r>
              <w:rPr>
                <w:lang w:val="sr-Cyrl-CS"/>
              </w:rPr>
              <w:t>.</w:t>
            </w:r>
          </w:p>
        </w:tc>
      </w:tr>
      <w:tr w:rsidR="00DB6BFD" w:rsidRPr="00C93C1E">
        <w:trPr>
          <w:jc w:val="center"/>
        </w:trPr>
        <w:tc>
          <w:tcPr>
            <w:tcW w:w="8862" w:type="dxa"/>
            <w:gridSpan w:val="8"/>
            <w:shd w:val="clear" w:color="auto" w:fill="auto"/>
          </w:tcPr>
          <w:p w:rsidR="00DB6BFD" w:rsidRPr="0088768F" w:rsidRDefault="00DB6BFD" w:rsidP="00DB6BFD">
            <w:pPr>
              <w:jc w:val="both"/>
              <w:rPr>
                <w:b/>
                <w:bCs/>
                <w:lang w:val="ru-RU"/>
              </w:rPr>
            </w:pPr>
            <w:r w:rsidRPr="0088768F">
              <w:rPr>
                <w:b/>
                <w:bCs/>
                <w:lang w:val="sr-Cyrl-CS"/>
              </w:rPr>
              <w:t>Садржај предмета</w:t>
            </w:r>
          </w:p>
          <w:p w:rsidR="00DB6BFD" w:rsidRPr="0088768F" w:rsidRDefault="00DB6BFD" w:rsidP="00DB6BFD">
            <w:pPr>
              <w:jc w:val="both"/>
              <w:rPr>
                <w:i/>
                <w:iCs/>
                <w:lang w:val="sr-Cyrl-CS"/>
              </w:rPr>
            </w:pPr>
            <w:r w:rsidRPr="0088768F">
              <w:rPr>
                <w:i/>
                <w:iCs/>
                <w:lang w:val="sr-Cyrl-CS"/>
              </w:rPr>
              <w:t>Теоријска настава</w:t>
            </w:r>
          </w:p>
          <w:p w:rsidR="00DB6BFD" w:rsidRPr="00E565CB" w:rsidRDefault="00DB6BFD" w:rsidP="00DB6BFD">
            <w:pPr>
              <w:jc w:val="both"/>
              <w:rPr>
                <w:lang w:eastAsia="en-US"/>
              </w:rPr>
            </w:pPr>
            <w:r w:rsidRPr="0088768F">
              <w:rPr>
                <w:i/>
                <w:iCs/>
                <w:lang w:val="sr-Cyrl-CS"/>
              </w:rPr>
              <w:t xml:space="preserve">Граматички и лексички садржаји: </w:t>
            </w:r>
            <w:r w:rsidR="004E0499">
              <w:rPr>
                <w:iCs/>
              </w:rPr>
              <w:t xml:space="preserve">У сврху одређивања нивоа знања </w:t>
            </w:r>
            <w:r w:rsidR="00EC63E2">
              <w:rPr>
                <w:iCs/>
                <w:lang w:val="sr-Cyrl-CS"/>
              </w:rPr>
              <w:t xml:space="preserve">и </w:t>
            </w:r>
            <w:r w:rsidR="00EC63E2">
              <w:rPr>
                <w:iCs/>
              </w:rPr>
              <w:t>индивидуализациј</w:t>
            </w:r>
            <w:r w:rsidR="00EC63E2">
              <w:rPr>
                <w:iCs/>
                <w:lang w:val="sr-Cyrl-CS"/>
              </w:rPr>
              <w:t>е</w:t>
            </w:r>
            <w:r w:rsidR="00EC63E2">
              <w:rPr>
                <w:iCs/>
              </w:rPr>
              <w:t xml:space="preserve"> наставе</w:t>
            </w:r>
            <w:r w:rsidR="00EC63E2">
              <w:rPr>
                <w:iCs/>
                <w:lang w:val="sr-Cyrl-CS"/>
              </w:rPr>
              <w:t xml:space="preserve"> користе се</w:t>
            </w:r>
            <w:r w:rsidR="004E0499">
              <w:rPr>
                <w:iCs/>
              </w:rPr>
              <w:t xml:space="preserve"> иницијални тестови Гете института</w:t>
            </w:r>
            <w:r w:rsidR="00EC63E2">
              <w:rPr>
                <w:iCs/>
                <w:lang w:val="sr-Cyrl-CS"/>
              </w:rPr>
              <w:t>.</w:t>
            </w:r>
            <w:r w:rsidR="004E0499">
              <w:rPr>
                <w:iCs/>
              </w:rPr>
              <w:t xml:space="preserve"> </w:t>
            </w:r>
            <w:r w:rsidR="00EC63E2">
              <w:rPr>
                <w:i/>
                <w:iCs/>
                <w:lang w:val="sr-Cyrl-CS"/>
              </w:rPr>
              <w:t>Ф</w:t>
            </w:r>
            <w:r w:rsidRPr="0088768F">
              <w:rPr>
                <w:i/>
                <w:iCs/>
                <w:lang w:val="sr-Cyrl-CS"/>
              </w:rPr>
              <w:t>онетика:</w:t>
            </w:r>
            <w:r w:rsidRPr="0088768F">
              <w:rPr>
                <w:iCs/>
                <w:lang w:val="sr-Cyrl-CS"/>
              </w:rPr>
              <w:t>гла</w:t>
            </w:r>
            <w:r w:rsidR="00804EB7">
              <w:rPr>
                <w:iCs/>
                <w:lang w:val="sr-Cyrl-CS"/>
              </w:rPr>
              <w:t xml:space="preserve">совни систем </w:t>
            </w:r>
            <w:r w:rsidR="00804EB7">
              <w:rPr>
                <w:iCs/>
              </w:rPr>
              <w:t>немачко</w:t>
            </w:r>
            <w:r w:rsidR="00804EB7">
              <w:rPr>
                <w:iCs/>
                <w:lang w:val="sr-Cyrl-CS"/>
              </w:rPr>
              <w:t xml:space="preserve">г језика, </w:t>
            </w:r>
            <w:r w:rsidR="00804EB7">
              <w:rPr>
                <w:iCs/>
              </w:rPr>
              <w:t>изговор</w:t>
            </w:r>
            <w:r w:rsidRPr="0088768F">
              <w:rPr>
                <w:iCs/>
                <w:lang w:val="sr-Cyrl-CS"/>
              </w:rPr>
              <w:t xml:space="preserve"> и интонација; </w:t>
            </w:r>
            <w:r w:rsidRPr="0088768F">
              <w:rPr>
                <w:i/>
                <w:iCs/>
                <w:lang w:val="sr-Cyrl-CS"/>
              </w:rPr>
              <w:t xml:space="preserve">морфологија: </w:t>
            </w:r>
            <w:r w:rsidR="00804EB7">
              <w:rPr>
                <w:iCs/>
                <w:lang w:val="sr-Cyrl-CS"/>
              </w:rPr>
              <w:t xml:space="preserve">глаголи у </w:t>
            </w:r>
            <w:r w:rsidR="00804EB7">
              <w:rPr>
                <w:iCs/>
              </w:rPr>
              <w:t>немачком</w:t>
            </w:r>
            <w:r w:rsidRPr="0088768F">
              <w:rPr>
                <w:iCs/>
                <w:lang w:val="sr-Cyrl-CS"/>
              </w:rPr>
              <w:t xml:space="preserve"> језику (врсте, помоћни глаголи, употреба глаголских времена, актив, пасив, упитни облик, употреба модалних глагола, кондиционал, индиректни говор и слагање времена, </w:t>
            </w:r>
            <w:r w:rsidR="00804EB7">
              <w:rPr>
                <w:iCs/>
              </w:rPr>
              <w:t>повратни глаголи</w:t>
            </w:r>
            <w:r w:rsidRPr="0088768F">
              <w:rPr>
                <w:iCs/>
                <w:lang w:val="sr-Cyrl-CS"/>
              </w:rPr>
              <w:t>), именице (врсте, број, грађење, функција), чланови, заменице (врста, употреба), придеви (врсте, функције, пор</w:t>
            </w:r>
            <w:r w:rsidR="00804EB7">
              <w:rPr>
                <w:iCs/>
                <w:lang w:val="sr-Cyrl-CS"/>
              </w:rPr>
              <w:t>еђење, грађење),</w:t>
            </w:r>
            <w:r w:rsidRPr="0088768F">
              <w:rPr>
                <w:iCs/>
                <w:lang w:val="sr-Cyrl-CS"/>
              </w:rPr>
              <w:t xml:space="preserve"> везници, прилози, предлози; </w:t>
            </w:r>
            <w:r w:rsidRPr="0088768F">
              <w:rPr>
                <w:i/>
                <w:iCs/>
                <w:lang w:val="sr-Cyrl-CS"/>
              </w:rPr>
              <w:t>синтакса:</w:t>
            </w:r>
            <w:r w:rsidRPr="0088768F">
              <w:rPr>
                <w:iCs/>
                <w:lang w:val="sr-Cyrl-CS"/>
              </w:rPr>
              <w:t xml:space="preserve"> временске, односне, погодбене реченице,</w:t>
            </w:r>
            <w:r w:rsidR="00804EB7">
              <w:rPr>
                <w:iCs/>
              </w:rPr>
              <w:t xml:space="preserve"> последичне реченице, инфинитив са zu,</w:t>
            </w:r>
            <w:r w:rsidRPr="0088768F">
              <w:rPr>
                <w:iCs/>
                <w:lang w:val="sr-Cyrl-CS"/>
              </w:rPr>
              <w:t xml:space="preserve"> упитни облик; </w:t>
            </w:r>
            <w:r w:rsidRPr="0088768F">
              <w:rPr>
                <w:i/>
                <w:iCs/>
                <w:lang w:val="sr-Cyrl-CS"/>
              </w:rPr>
              <w:t>лексика</w:t>
            </w:r>
            <w:r w:rsidRPr="0088768F">
              <w:rPr>
                <w:iCs/>
                <w:lang w:val="sr-Cyrl-CS"/>
              </w:rPr>
              <w:t xml:space="preserve">: општа и академска.  </w:t>
            </w:r>
          </w:p>
          <w:p w:rsidR="00DB6BFD" w:rsidRPr="002B474D" w:rsidRDefault="00DB6BFD" w:rsidP="00DB6BFD">
            <w:pPr>
              <w:jc w:val="both"/>
              <w:rPr>
                <w:iCs/>
                <w:lang w:val="ru-RU"/>
              </w:rPr>
            </w:pPr>
          </w:p>
          <w:p w:rsidR="00DB6BFD" w:rsidRPr="0088768F" w:rsidRDefault="00DB6BFD" w:rsidP="00DB6BFD">
            <w:pPr>
              <w:jc w:val="both"/>
              <w:rPr>
                <w:bCs/>
                <w:i/>
                <w:lang w:val="ru-RU"/>
              </w:rPr>
            </w:pPr>
            <w:r w:rsidRPr="0088768F">
              <w:rPr>
                <w:i/>
                <w:iCs/>
                <w:lang w:val="sr-Cyrl-CS"/>
              </w:rPr>
              <w:t>Практична настава</w:t>
            </w:r>
            <w:r w:rsidRPr="002B474D">
              <w:rPr>
                <w:i/>
                <w:iCs/>
                <w:lang w:val="ru-RU"/>
              </w:rPr>
              <w:t xml:space="preserve"> </w:t>
            </w:r>
            <w:r w:rsidRPr="0088768F">
              <w:rPr>
                <w:bCs/>
                <w:i/>
                <w:lang w:val="ru-RU"/>
              </w:rPr>
              <w:t>Вежбе, Други облици наставе, Студијски истраживачки рад</w:t>
            </w:r>
          </w:p>
          <w:p w:rsidR="00DB6BFD" w:rsidRPr="004D2BEA" w:rsidRDefault="00DB6BFD" w:rsidP="00EC63E2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88768F">
              <w:rPr>
                <w:iCs/>
                <w:lang w:val="sr-Cyrl-CS"/>
              </w:rPr>
              <w:t xml:space="preserve">Развој језичких вештина: напредне вештине читања (технике читања), разумевање читањем и слушањем, дискусија, изражавање става и мишљења, писање неформалног и формалног писма, имејла, извештаја, преношење информација, вођење бележака, дискусија, рад у пару и групи на решавању задатака и практичној примени знања стеченог на предавањима. </w:t>
            </w:r>
          </w:p>
        </w:tc>
      </w:tr>
      <w:tr w:rsidR="00DB6BFD" w:rsidRPr="00C93C1E">
        <w:trPr>
          <w:jc w:val="center"/>
        </w:trPr>
        <w:tc>
          <w:tcPr>
            <w:tcW w:w="8862" w:type="dxa"/>
            <w:gridSpan w:val="8"/>
            <w:shd w:val="clear" w:color="auto" w:fill="auto"/>
          </w:tcPr>
          <w:p w:rsidR="00DB6BFD" w:rsidRPr="0088768F" w:rsidRDefault="00DB6BFD" w:rsidP="00DB6BFD">
            <w:pPr>
              <w:rPr>
                <w:b/>
                <w:bCs/>
                <w:lang w:val="sr-Cyrl-CS"/>
              </w:rPr>
            </w:pPr>
            <w:r w:rsidRPr="0088768F">
              <w:rPr>
                <w:b/>
                <w:bCs/>
                <w:lang w:val="sr-Cyrl-CS"/>
              </w:rPr>
              <w:t xml:space="preserve">Литература </w:t>
            </w:r>
          </w:p>
          <w:p w:rsidR="00804EB7" w:rsidRDefault="00804EB7" w:rsidP="00804EB7">
            <w:pPr>
              <w:numPr>
                <w:ilvl w:val="0"/>
                <w:numId w:val="5"/>
              </w:numPr>
              <w:jc w:val="both"/>
            </w:pPr>
            <w:r w:rsidRPr="00905A0C">
              <w:rPr>
                <w:lang w:val="hr-HR"/>
              </w:rPr>
              <w:t>Perlmann-Balme M. und andere</w:t>
            </w:r>
            <w:r>
              <w:rPr>
                <w:lang w:val="hr-HR"/>
              </w:rPr>
              <w:t xml:space="preserve"> (2008). EM NEU, Niveaustufe B1. Ismaning: Hueber Verlag.</w:t>
            </w:r>
          </w:p>
          <w:p w:rsidR="00804EB7" w:rsidRPr="00905A0C" w:rsidRDefault="00804EB7" w:rsidP="00804EB7">
            <w:pPr>
              <w:numPr>
                <w:ilvl w:val="0"/>
                <w:numId w:val="5"/>
              </w:numPr>
              <w:jc w:val="both"/>
            </w:pPr>
            <w:r w:rsidRPr="00DA2455">
              <w:t xml:space="preserve">Енгел/Мразовић </w:t>
            </w:r>
            <w:r>
              <w:t>(1986)</w:t>
            </w:r>
            <w:r>
              <w:rPr>
                <w:rtl/>
                <w:lang w:bidi="he-IL"/>
              </w:rPr>
              <w:t>.</w:t>
            </w:r>
            <w:r w:rsidRPr="00DA2455">
              <w:t xml:space="preserve"> U. Engel/</w:t>
            </w:r>
            <w:r w:rsidRPr="00905A0C">
              <w:t>P</w:t>
            </w:r>
            <w:r w:rsidRPr="00DA2455">
              <w:t>. Mrazović</w:t>
            </w:r>
            <w:r>
              <w:t>.</w:t>
            </w:r>
            <w:r w:rsidRPr="00DA2455">
              <w:t xml:space="preserve"> Kontrastive Grammatik Deutsch- Serbokroatisch, </w:t>
            </w:r>
            <w:r w:rsidRPr="00905A0C">
              <w:t>Mannheim</w:t>
            </w:r>
            <w:r w:rsidRPr="00DA2455">
              <w:t>/</w:t>
            </w:r>
            <w:r w:rsidRPr="00905A0C">
              <w:t>Novi Sad: Institut</w:t>
            </w:r>
            <w:r w:rsidRPr="00DA2455">
              <w:t xml:space="preserve"> </w:t>
            </w:r>
            <w:r w:rsidRPr="00905A0C">
              <w:t>f</w:t>
            </w:r>
            <w:r w:rsidRPr="00DA2455">
              <w:t>ü</w:t>
            </w:r>
            <w:r w:rsidRPr="00905A0C">
              <w:t>r</w:t>
            </w:r>
            <w:r w:rsidRPr="00DA2455">
              <w:t xml:space="preserve"> </w:t>
            </w:r>
            <w:r w:rsidRPr="00905A0C">
              <w:t>deutsche</w:t>
            </w:r>
            <w:r w:rsidRPr="00DA2455">
              <w:t xml:space="preserve"> </w:t>
            </w:r>
            <w:r w:rsidRPr="00905A0C">
              <w:t>Sprache</w:t>
            </w:r>
            <w:r w:rsidRPr="00DA2455">
              <w:t>/</w:t>
            </w:r>
            <w:r w:rsidRPr="00DA2455">
              <w:rPr>
                <w:lang w:bidi="he-IL"/>
              </w:rPr>
              <w:t xml:space="preserve"> Institut za strane jezike i književnost.</w:t>
            </w:r>
          </w:p>
          <w:p w:rsidR="00804EB7" w:rsidRDefault="00804EB7" w:rsidP="00804EB7">
            <w:pPr>
              <w:numPr>
                <w:ilvl w:val="0"/>
                <w:numId w:val="5"/>
              </w:numPr>
              <w:jc w:val="both"/>
            </w:pPr>
            <w:r>
              <w:rPr>
                <w:lang w:val="hr-HR"/>
              </w:rPr>
              <w:t xml:space="preserve">Đukanović J. (2002). </w:t>
            </w:r>
            <w:r w:rsidRPr="00905A0C">
              <w:t>Mali</w:t>
            </w:r>
            <w:r w:rsidRPr="00646FA9">
              <w:rPr>
                <w:lang w:val="hr-HR"/>
              </w:rPr>
              <w:t xml:space="preserve"> </w:t>
            </w:r>
            <w:r w:rsidRPr="00905A0C">
              <w:t>Duden</w:t>
            </w:r>
            <w:r w:rsidRPr="00646FA9">
              <w:rPr>
                <w:lang w:val="hr-HR"/>
              </w:rPr>
              <w:t xml:space="preserve">. </w:t>
            </w:r>
            <w:r>
              <w:rPr>
                <w:lang w:val="hr-HR"/>
              </w:rPr>
              <w:t>Beograd: Utilia.</w:t>
            </w:r>
          </w:p>
          <w:p w:rsidR="00804EB7" w:rsidRPr="00804EB7" w:rsidRDefault="00804EB7" w:rsidP="00804EB7">
            <w:pPr>
              <w:numPr>
                <w:ilvl w:val="0"/>
                <w:numId w:val="5"/>
              </w:numPr>
              <w:jc w:val="both"/>
            </w:pPr>
            <w:r>
              <w:t xml:space="preserve">Дуден (2002). Duden. </w:t>
            </w:r>
            <w:r w:rsidRPr="00804EB7">
              <w:rPr>
                <w:rFonts w:eastAsia="SerbianGaramond"/>
                <w:i/>
              </w:rPr>
              <w:t>Worterbuch</w:t>
            </w:r>
            <w:r w:rsidRPr="00604D9B">
              <w:rPr>
                <w:rFonts w:eastAsia="SerbianGaramond"/>
                <w:i/>
              </w:rPr>
              <w:t xml:space="preserve"> </w:t>
            </w:r>
            <w:r w:rsidRPr="00804EB7">
              <w:rPr>
                <w:rFonts w:eastAsia="SerbianGaramond"/>
                <w:i/>
              </w:rPr>
              <w:t>der</w:t>
            </w:r>
            <w:r w:rsidRPr="00604D9B">
              <w:rPr>
                <w:rFonts w:eastAsia="SerbianGaramond"/>
                <w:i/>
              </w:rPr>
              <w:t xml:space="preserve"> </w:t>
            </w:r>
            <w:r w:rsidRPr="00804EB7">
              <w:rPr>
                <w:rFonts w:eastAsia="SerbianGaramond"/>
                <w:i/>
              </w:rPr>
              <w:t>deutschen</w:t>
            </w:r>
            <w:r w:rsidRPr="00604D9B">
              <w:rPr>
                <w:rFonts w:eastAsia="SerbianGaramond"/>
                <w:i/>
              </w:rPr>
              <w:t xml:space="preserve"> </w:t>
            </w:r>
            <w:r>
              <w:rPr>
                <w:rFonts w:eastAsia="SerbianGaramond"/>
                <w:i/>
              </w:rPr>
              <w:t>Gegenwartssprache</w:t>
            </w:r>
            <w:r w:rsidRPr="004B5A76">
              <w:rPr>
                <w:rFonts w:eastAsia="SerbianGaramond"/>
              </w:rPr>
              <w:t xml:space="preserve">, </w:t>
            </w:r>
            <w:r>
              <w:rPr>
                <w:rFonts w:eastAsia="SerbianGaramond"/>
              </w:rPr>
              <w:t xml:space="preserve">Mannheim: </w:t>
            </w:r>
            <w:r w:rsidRPr="00804EB7">
              <w:rPr>
                <w:rFonts w:eastAsia="SerbianGaramond"/>
              </w:rPr>
              <w:t>Dudenverlag.</w:t>
            </w:r>
          </w:p>
          <w:p w:rsidR="00DB6BFD" w:rsidRPr="00C93C1E" w:rsidRDefault="00804EB7" w:rsidP="00804EB7">
            <w:pPr>
              <w:numPr>
                <w:ilvl w:val="0"/>
                <w:numId w:val="5"/>
              </w:numPr>
              <w:jc w:val="both"/>
            </w:pPr>
            <w:r>
              <w:rPr>
                <w:lang w:val="hr-HR"/>
              </w:rPr>
              <w:t xml:space="preserve">Popović M. (2009). </w:t>
            </w:r>
            <w:r w:rsidRPr="00646FA9">
              <w:rPr>
                <w:lang w:val="hr-HR"/>
              </w:rPr>
              <w:t>Nemačko srpski, srpsko-nemački</w:t>
            </w:r>
            <w:r>
              <w:rPr>
                <w:lang w:val="hr-HR"/>
              </w:rPr>
              <w:t>. Beograd: ЈРЈ.</w:t>
            </w:r>
          </w:p>
        </w:tc>
      </w:tr>
      <w:tr w:rsidR="00DB6BFD" w:rsidRPr="00C93C1E">
        <w:trPr>
          <w:jc w:val="center"/>
        </w:trPr>
        <w:tc>
          <w:tcPr>
            <w:tcW w:w="7428" w:type="dxa"/>
            <w:gridSpan w:val="6"/>
            <w:shd w:val="clear" w:color="auto" w:fill="auto"/>
          </w:tcPr>
          <w:p w:rsidR="00DB6BFD" w:rsidRPr="00804EB7" w:rsidRDefault="00DB6BFD" w:rsidP="00DB6BFD">
            <w:pPr>
              <w:rPr>
                <w:b/>
                <w:bCs/>
              </w:rPr>
            </w:pPr>
            <w:r w:rsidRPr="0088768F">
              <w:rPr>
                <w:b/>
                <w:bCs/>
                <w:lang w:val="sr-Cyrl-CS"/>
              </w:rPr>
              <w:t xml:space="preserve">Број часова </w:t>
            </w:r>
            <w:r w:rsidRPr="0088768F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1434" w:type="dxa"/>
            <w:gridSpan w:val="2"/>
            <w:vMerge w:val="restart"/>
            <w:shd w:val="clear" w:color="auto" w:fill="auto"/>
          </w:tcPr>
          <w:p w:rsidR="00DB6BFD" w:rsidRPr="0088768F" w:rsidRDefault="00DB6BFD" w:rsidP="00DB6BFD">
            <w:pPr>
              <w:rPr>
                <w:lang w:val="sr-Cyrl-CS"/>
              </w:rPr>
            </w:pPr>
            <w:r w:rsidRPr="0088768F">
              <w:rPr>
                <w:lang w:val="en-US"/>
              </w:rPr>
              <w:t>Остали</w:t>
            </w:r>
            <w:r w:rsidRPr="00804EB7">
              <w:t xml:space="preserve"> </w:t>
            </w:r>
            <w:r w:rsidRPr="0088768F">
              <w:rPr>
                <w:lang w:val="en-US"/>
              </w:rPr>
              <w:t>часови</w:t>
            </w:r>
          </w:p>
          <w:p w:rsidR="00DB6BFD" w:rsidRPr="0088768F" w:rsidRDefault="00DB6BFD" w:rsidP="00DB6BFD">
            <w:pPr>
              <w:rPr>
                <w:b/>
                <w:bCs/>
                <w:lang w:val="sr-Cyrl-CS"/>
              </w:rPr>
            </w:pPr>
          </w:p>
        </w:tc>
      </w:tr>
      <w:tr w:rsidR="00DB6BFD" w:rsidRPr="00C93C1E">
        <w:trPr>
          <w:jc w:val="center"/>
        </w:trPr>
        <w:tc>
          <w:tcPr>
            <w:tcW w:w="1389" w:type="dxa"/>
            <w:shd w:val="clear" w:color="auto" w:fill="auto"/>
          </w:tcPr>
          <w:p w:rsidR="00DB6BFD" w:rsidRPr="0088768F" w:rsidRDefault="00DB6BFD" w:rsidP="00DB6BFD">
            <w:pPr>
              <w:rPr>
                <w:bCs/>
                <w:lang w:val="sr-Cyrl-CS"/>
              </w:rPr>
            </w:pPr>
            <w:r w:rsidRPr="0088768F">
              <w:rPr>
                <w:bCs/>
                <w:lang w:val="en-US"/>
              </w:rPr>
              <w:t>Предавања</w:t>
            </w:r>
            <w:r w:rsidRPr="00804EB7">
              <w:rPr>
                <w:bCs/>
              </w:rPr>
              <w:t xml:space="preserve">: </w:t>
            </w:r>
            <w:r w:rsidRPr="0088768F">
              <w:rPr>
                <w:bCs/>
                <w:lang w:val="sr-Cyrl-CS"/>
              </w:rPr>
              <w:t xml:space="preserve">30 </w:t>
            </w:r>
          </w:p>
        </w:tc>
        <w:tc>
          <w:tcPr>
            <w:tcW w:w="940" w:type="dxa"/>
            <w:shd w:val="clear" w:color="auto" w:fill="auto"/>
          </w:tcPr>
          <w:p w:rsidR="00DB6BFD" w:rsidRPr="0088768F" w:rsidRDefault="00DB6BFD" w:rsidP="00DB6BFD">
            <w:pPr>
              <w:rPr>
                <w:bCs/>
                <w:lang w:val="sr-Cyrl-CS"/>
              </w:rPr>
            </w:pPr>
            <w:r w:rsidRPr="0088768F">
              <w:rPr>
                <w:bCs/>
                <w:lang w:val="en-US"/>
              </w:rPr>
              <w:t>Вежбе:</w:t>
            </w:r>
            <w:r>
              <w:rPr>
                <w:bCs/>
                <w:lang w:val="en-US"/>
              </w:rPr>
              <w:t xml:space="preserve"> </w:t>
            </w:r>
            <w:r w:rsidRPr="0088768F">
              <w:rPr>
                <w:bCs/>
                <w:lang w:val="sr-Cyrl-CS"/>
              </w:rPr>
              <w:t>30</w:t>
            </w:r>
          </w:p>
        </w:tc>
        <w:tc>
          <w:tcPr>
            <w:tcW w:w="2440" w:type="dxa"/>
            <w:gridSpan w:val="2"/>
            <w:shd w:val="clear" w:color="auto" w:fill="auto"/>
          </w:tcPr>
          <w:p w:rsidR="00DB6BFD" w:rsidRPr="0088768F" w:rsidRDefault="00DB6BFD" w:rsidP="00DB6BFD">
            <w:pPr>
              <w:rPr>
                <w:bCs/>
                <w:lang w:val="sr-Cyrl-CS"/>
              </w:rPr>
            </w:pPr>
            <w:r w:rsidRPr="0088768F">
              <w:rPr>
                <w:bCs/>
                <w:lang w:val="en-US"/>
              </w:rPr>
              <w:t>Други облици наставе:</w:t>
            </w:r>
          </w:p>
          <w:p w:rsidR="00DB6BFD" w:rsidRPr="0088768F" w:rsidRDefault="00DB6BFD" w:rsidP="00DB6BFD">
            <w:pPr>
              <w:rPr>
                <w:bCs/>
                <w:lang w:val="en-US"/>
              </w:rPr>
            </w:pPr>
            <w:r w:rsidRPr="0088768F">
              <w:rPr>
                <w:bCs/>
                <w:lang w:val="sr-Cyrl-CS"/>
              </w:rPr>
              <w:t>Консултације</w:t>
            </w:r>
            <w:r w:rsidRPr="0088768F">
              <w:rPr>
                <w:bCs/>
                <w:lang w:val="en-US"/>
              </w:rPr>
              <w:t xml:space="preserve"> </w:t>
            </w:r>
          </w:p>
        </w:tc>
        <w:tc>
          <w:tcPr>
            <w:tcW w:w="2659" w:type="dxa"/>
            <w:gridSpan w:val="2"/>
            <w:shd w:val="clear" w:color="auto" w:fill="auto"/>
          </w:tcPr>
          <w:p w:rsidR="00DB6BFD" w:rsidRPr="0088768F" w:rsidRDefault="00DB6BFD" w:rsidP="00DB6BFD">
            <w:pPr>
              <w:rPr>
                <w:bCs/>
                <w:lang w:val="sr-Cyrl-CS"/>
              </w:rPr>
            </w:pPr>
            <w:r w:rsidRPr="0088768F">
              <w:rPr>
                <w:bCs/>
                <w:lang w:val="en-US"/>
              </w:rPr>
              <w:t>Студијски истраживачки рад:</w:t>
            </w:r>
            <w:r w:rsidRPr="0088768F">
              <w:rPr>
                <w:bCs/>
                <w:lang w:val="sr-Cyrl-CS"/>
              </w:rPr>
              <w:t xml:space="preserve"> </w:t>
            </w:r>
          </w:p>
          <w:p w:rsidR="00DB6BFD" w:rsidRPr="0088768F" w:rsidRDefault="00DB6BFD" w:rsidP="00DB6BFD">
            <w:pPr>
              <w:rPr>
                <w:bCs/>
                <w:lang w:val="en-US"/>
              </w:rPr>
            </w:pPr>
          </w:p>
        </w:tc>
        <w:tc>
          <w:tcPr>
            <w:tcW w:w="1434" w:type="dxa"/>
            <w:gridSpan w:val="2"/>
            <w:vMerge/>
            <w:shd w:val="clear" w:color="auto" w:fill="auto"/>
          </w:tcPr>
          <w:p w:rsidR="00DB6BFD" w:rsidRPr="0088768F" w:rsidRDefault="00DB6BFD" w:rsidP="00DB6BFD">
            <w:pPr>
              <w:rPr>
                <w:b/>
                <w:bCs/>
                <w:lang w:val="en-US"/>
              </w:rPr>
            </w:pPr>
          </w:p>
        </w:tc>
      </w:tr>
      <w:tr w:rsidR="00DB6BFD" w:rsidRPr="00C93C1E">
        <w:trPr>
          <w:jc w:val="center"/>
        </w:trPr>
        <w:tc>
          <w:tcPr>
            <w:tcW w:w="8862" w:type="dxa"/>
            <w:gridSpan w:val="8"/>
            <w:shd w:val="clear" w:color="auto" w:fill="auto"/>
          </w:tcPr>
          <w:p w:rsidR="00DB6BFD" w:rsidRPr="0088768F" w:rsidRDefault="00DB6BFD" w:rsidP="00DB6BFD">
            <w:pPr>
              <w:rPr>
                <w:b/>
                <w:bCs/>
                <w:lang w:val="sr-Cyrl-CS"/>
              </w:rPr>
            </w:pPr>
            <w:r w:rsidRPr="0088768F">
              <w:rPr>
                <w:b/>
                <w:bCs/>
                <w:lang w:val="sr-Cyrl-CS"/>
              </w:rPr>
              <w:t>Методе извођења наставе</w:t>
            </w:r>
          </w:p>
          <w:p w:rsidR="00804EB7" w:rsidRPr="00394F75" w:rsidRDefault="00804EB7" w:rsidP="00804EB7">
            <w:pPr>
              <w:jc w:val="both"/>
              <w:rPr>
                <w:b/>
                <w:bCs/>
                <w:lang w:val="pl-PL" w:eastAsia="en-US"/>
              </w:rPr>
            </w:pPr>
            <w:r w:rsidRPr="00804EB7">
              <w:rPr>
                <w:lang w:val="ru-RU"/>
              </w:rPr>
              <w:t xml:space="preserve">Дијалошка, рад на тексу, </w:t>
            </w:r>
            <w:r w:rsidR="00DB6BFD" w:rsidRPr="0088768F">
              <w:rPr>
                <w:lang w:val="sr-Cyrl-CS"/>
              </w:rPr>
              <w:t>рад у пару или групи, дискусије, презентације,</w:t>
            </w:r>
            <w:r>
              <w:t xml:space="preserve"> вртлог идеја, мапе ума, вођење разогора и модерације, вођење записника, игре по улогама и плану, рад на пројекту.</w:t>
            </w:r>
          </w:p>
          <w:p w:rsidR="00DB6BFD" w:rsidRPr="00804EB7" w:rsidRDefault="00DB6BFD" w:rsidP="00DB6BFD"/>
        </w:tc>
      </w:tr>
      <w:tr w:rsidR="00DB6BFD" w:rsidRPr="00C93C1E">
        <w:trPr>
          <w:jc w:val="center"/>
        </w:trPr>
        <w:tc>
          <w:tcPr>
            <w:tcW w:w="8862" w:type="dxa"/>
            <w:gridSpan w:val="8"/>
            <w:shd w:val="clear" w:color="auto" w:fill="auto"/>
          </w:tcPr>
          <w:p w:rsidR="00DB6BFD" w:rsidRPr="0088768F" w:rsidRDefault="00DB6BFD" w:rsidP="00DB6BFD">
            <w:pPr>
              <w:jc w:val="center"/>
              <w:rPr>
                <w:b/>
                <w:bCs/>
                <w:lang w:val="ru-RU"/>
              </w:rPr>
            </w:pPr>
            <w:r w:rsidRPr="0088768F">
              <w:rPr>
                <w:b/>
                <w:bCs/>
                <w:lang w:val="sr-Cyrl-CS"/>
              </w:rPr>
              <w:t>Оцена знања (максимални број поена 100)</w:t>
            </w:r>
          </w:p>
        </w:tc>
      </w:tr>
      <w:tr w:rsidR="00DB6BFD" w:rsidRPr="00C93C1E">
        <w:trPr>
          <w:jc w:val="center"/>
        </w:trPr>
        <w:tc>
          <w:tcPr>
            <w:tcW w:w="3102" w:type="dxa"/>
            <w:gridSpan w:val="3"/>
            <w:shd w:val="clear" w:color="auto" w:fill="auto"/>
          </w:tcPr>
          <w:p w:rsidR="00DB6BFD" w:rsidRPr="0088768F" w:rsidRDefault="00DB6BFD" w:rsidP="00DB6BFD">
            <w:pPr>
              <w:rPr>
                <w:lang w:val="sr-Cyrl-CS"/>
              </w:rPr>
            </w:pPr>
            <w:r w:rsidRPr="0088768F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739" w:type="dxa"/>
            <w:gridSpan w:val="2"/>
            <w:shd w:val="clear" w:color="auto" w:fill="auto"/>
          </w:tcPr>
          <w:p w:rsidR="00DB6BFD" w:rsidRPr="006C4844" w:rsidRDefault="00DB6BFD" w:rsidP="00DB6BFD">
            <w:pPr>
              <w:rPr>
                <w:bCs/>
                <w:lang w:val="en-US"/>
              </w:rPr>
            </w:pPr>
            <w:r w:rsidRPr="006C4844">
              <w:rPr>
                <w:bCs/>
                <w:lang w:val="en-US"/>
              </w:rPr>
              <w:t>поена</w:t>
            </w:r>
          </w:p>
        </w:tc>
        <w:tc>
          <w:tcPr>
            <w:tcW w:w="2888" w:type="dxa"/>
            <w:gridSpan w:val="2"/>
            <w:shd w:val="clear" w:color="auto" w:fill="auto"/>
          </w:tcPr>
          <w:p w:rsidR="00DB6BFD" w:rsidRPr="008D7BFC" w:rsidRDefault="00DB6BFD" w:rsidP="00DB6BFD">
            <w:pPr>
              <w:rPr>
                <w:b/>
                <w:lang w:val="en-US"/>
              </w:rPr>
            </w:pPr>
            <w:r w:rsidRPr="008D7BFC">
              <w:rPr>
                <w:b/>
                <w:lang w:val="en-US"/>
              </w:rPr>
              <w:t xml:space="preserve">Завршни испит </w:t>
            </w:r>
          </w:p>
        </w:tc>
        <w:tc>
          <w:tcPr>
            <w:tcW w:w="1133" w:type="dxa"/>
            <w:shd w:val="clear" w:color="auto" w:fill="auto"/>
          </w:tcPr>
          <w:p w:rsidR="00DB6BFD" w:rsidRPr="006C4844" w:rsidRDefault="00DB6BFD" w:rsidP="00DB6BFD">
            <w:pPr>
              <w:rPr>
                <w:iCs/>
                <w:lang w:val="en-US"/>
              </w:rPr>
            </w:pPr>
            <w:r w:rsidRPr="006C4844">
              <w:rPr>
                <w:iCs/>
                <w:lang w:val="en-US"/>
              </w:rPr>
              <w:t>поена</w:t>
            </w:r>
          </w:p>
        </w:tc>
      </w:tr>
      <w:tr w:rsidR="00DB6BFD" w:rsidRPr="00C93C1E">
        <w:trPr>
          <w:jc w:val="center"/>
        </w:trPr>
        <w:tc>
          <w:tcPr>
            <w:tcW w:w="3102" w:type="dxa"/>
            <w:gridSpan w:val="3"/>
            <w:shd w:val="clear" w:color="auto" w:fill="auto"/>
          </w:tcPr>
          <w:p w:rsidR="00DB6BFD" w:rsidRPr="0088768F" w:rsidRDefault="00DB6BFD" w:rsidP="00DB6BFD">
            <w:pPr>
              <w:rPr>
                <w:i/>
                <w:iCs/>
                <w:lang w:val="sr-Cyrl-CS"/>
              </w:rPr>
            </w:pPr>
            <w:r w:rsidRPr="0088768F">
              <w:rPr>
                <w:lang w:val="sr-Cyrl-CS"/>
              </w:rPr>
              <w:t>активност у току предавања</w:t>
            </w:r>
          </w:p>
        </w:tc>
        <w:tc>
          <w:tcPr>
            <w:tcW w:w="1739" w:type="dxa"/>
            <w:gridSpan w:val="2"/>
            <w:shd w:val="clear" w:color="auto" w:fill="auto"/>
          </w:tcPr>
          <w:p w:rsidR="00DB6BFD" w:rsidRPr="001043EC" w:rsidRDefault="00DB6BFD" w:rsidP="00DB6BFD">
            <w:pPr>
              <w:rPr>
                <w:bCs/>
                <w:lang w:val="sr-Cyrl-CS"/>
              </w:rPr>
            </w:pPr>
            <w:r w:rsidRPr="001043EC">
              <w:rPr>
                <w:bCs/>
                <w:lang w:val="sr-Cyrl-CS"/>
              </w:rPr>
              <w:t>10</w:t>
            </w:r>
          </w:p>
        </w:tc>
        <w:tc>
          <w:tcPr>
            <w:tcW w:w="2888" w:type="dxa"/>
            <w:gridSpan w:val="2"/>
            <w:shd w:val="clear" w:color="auto" w:fill="auto"/>
          </w:tcPr>
          <w:p w:rsidR="00DB6BFD" w:rsidRPr="001043EC" w:rsidRDefault="00DB6BFD" w:rsidP="00DB6BFD">
            <w:pPr>
              <w:rPr>
                <w:i/>
                <w:iCs/>
                <w:lang w:val="sr-Cyrl-CS"/>
              </w:rPr>
            </w:pPr>
            <w:r w:rsidRPr="001043EC">
              <w:rPr>
                <w:lang w:val="sr-Cyrl-CS"/>
              </w:rPr>
              <w:t>писмени испит</w:t>
            </w:r>
          </w:p>
        </w:tc>
        <w:tc>
          <w:tcPr>
            <w:tcW w:w="1133" w:type="dxa"/>
            <w:shd w:val="clear" w:color="auto" w:fill="auto"/>
          </w:tcPr>
          <w:p w:rsidR="00DB6BFD" w:rsidRPr="001043EC" w:rsidRDefault="00DB6BFD" w:rsidP="00DB6BFD">
            <w:pPr>
              <w:rPr>
                <w:iCs/>
                <w:lang w:val="sr-Cyrl-CS"/>
              </w:rPr>
            </w:pPr>
            <w:r w:rsidRPr="001043EC">
              <w:rPr>
                <w:iCs/>
                <w:lang w:val="sr-Cyrl-CS"/>
              </w:rPr>
              <w:t>20</w:t>
            </w:r>
          </w:p>
        </w:tc>
      </w:tr>
      <w:tr w:rsidR="00DB6BFD" w:rsidRPr="00C93C1E">
        <w:trPr>
          <w:jc w:val="center"/>
        </w:trPr>
        <w:tc>
          <w:tcPr>
            <w:tcW w:w="3102" w:type="dxa"/>
            <w:gridSpan w:val="3"/>
            <w:shd w:val="clear" w:color="auto" w:fill="auto"/>
          </w:tcPr>
          <w:p w:rsidR="00DB6BFD" w:rsidRPr="0088768F" w:rsidRDefault="00DB6BFD" w:rsidP="00DB6BFD">
            <w:pPr>
              <w:rPr>
                <w:i/>
                <w:iCs/>
                <w:lang w:val="sr-Cyrl-CS"/>
              </w:rPr>
            </w:pPr>
            <w:r w:rsidRPr="0088768F">
              <w:rPr>
                <w:lang w:val="sr-Cyrl-CS"/>
              </w:rPr>
              <w:t>практична настава</w:t>
            </w:r>
          </w:p>
        </w:tc>
        <w:tc>
          <w:tcPr>
            <w:tcW w:w="1739" w:type="dxa"/>
            <w:gridSpan w:val="2"/>
            <w:shd w:val="clear" w:color="auto" w:fill="auto"/>
          </w:tcPr>
          <w:p w:rsidR="00DB6BFD" w:rsidRPr="001043EC" w:rsidRDefault="00DB6BFD" w:rsidP="00DB6BFD">
            <w:pPr>
              <w:rPr>
                <w:bCs/>
                <w:lang w:val="sr-Cyrl-CS"/>
              </w:rPr>
            </w:pPr>
          </w:p>
        </w:tc>
        <w:tc>
          <w:tcPr>
            <w:tcW w:w="2888" w:type="dxa"/>
            <w:gridSpan w:val="2"/>
            <w:shd w:val="clear" w:color="auto" w:fill="auto"/>
          </w:tcPr>
          <w:p w:rsidR="00DB6BFD" w:rsidRPr="001043EC" w:rsidRDefault="00DB6BFD" w:rsidP="00DB6BFD">
            <w:pPr>
              <w:rPr>
                <w:i/>
                <w:iCs/>
                <w:lang w:val="sr-Cyrl-CS"/>
              </w:rPr>
            </w:pPr>
            <w:r w:rsidRPr="001043EC">
              <w:rPr>
                <w:lang w:val="sr-Cyrl-CS"/>
              </w:rPr>
              <w:t>усмени испит</w:t>
            </w:r>
          </w:p>
        </w:tc>
        <w:tc>
          <w:tcPr>
            <w:tcW w:w="1133" w:type="dxa"/>
            <w:shd w:val="clear" w:color="auto" w:fill="auto"/>
          </w:tcPr>
          <w:p w:rsidR="00DB6BFD" w:rsidRPr="001043EC" w:rsidRDefault="00DB6BFD" w:rsidP="00DB6BFD">
            <w:pPr>
              <w:rPr>
                <w:iCs/>
                <w:lang w:val="sr-Cyrl-CS"/>
              </w:rPr>
            </w:pPr>
            <w:r w:rsidRPr="001043EC">
              <w:rPr>
                <w:iCs/>
                <w:lang w:val="sr-Cyrl-CS"/>
              </w:rPr>
              <w:t>20</w:t>
            </w:r>
          </w:p>
        </w:tc>
      </w:tr>
      <w:tr w:rsidR="00DB6BFD" w:rsidRPr="00C93C1E">
        <w:trPr>
          <w:jc w:val="center"/>
        </w:trPr>
        <w:tc>
          <w:tcPr>
            <w:tcW w:w="3102" w:type="dxa"/>
            <w:gridSpan w:val="3"/>
            <w:shd w:val="clear" w:color="auto" w:fill="auto"/>
          </w:tcPr>
          <w:p w:rsidR="00DB6BFD" w:rsidRPr="0088768F" w:rsidRDefault="00DB6BFD" w:rsidP="00DB6BFD">
            <w:pPr>
              <w:rPr>
                <w:i/>
                <w:iCs/>
                <w:lang w:val="sr-Cyrl-CS"/>
              </w:rPr>
            </w:pPr>
            <w:r w:rsidRPr="0088768F">
              <w:rPr>
                <w:lang w:val="sr-Cyrl-CS"/>
              </w:rPr>
              <w:t>колоквијум-и</w:t>
            </w:r>
          </w:p>
        </w:tc>
        <w:tc>
          <w:tcPr>
            <w:tcW w:w="1739" w:type="dxa"/>
            <w:gridSpan w:val="2"/>
            <w:shd w:val="clear" w:color="auto" w:fill="auto"/>
          </w:tcPr>
          <w:p w:rsidR="00DB6BFD" w:rsidRPr="001043EC" w:rsidRDefault="00DB6BFD" w:rsidP="00DB6BFD">
            <w:pPr>
              <w:rPr>
                <w:bCs/>
                <w:lang w:val="sr-Cyrl-CS"/>
              </w:rPr>
            </w:pPr>
            <w:r w:rsidRPr="001043EC">
              <w:rPr>
                <w:bCs/>
                <w:lang w:val="sr-Cyrl-CS"/>
              </w:rPr>
              <w:t>40</w:t>
            </w:r>
          </w:p>
        </w:tc>
        <w:tc>
          <w:tcPr>
            <w:tcW w:w="2888" w:type="dxa"/>
            <w:gridSpan w:val="2"/>
            <w:shd w:val="clear" w:color="auto" w:fill="auto"/>
          </w:tcPr>
          <w:p w:rsidR="00DB6BFD" w:rsidRPr="001043EC" w:rsidRDefault="00DB6BFD" w:rsidP="00DB6BFD">
            <w:pPr>
              <w:rPr>
                <w:i/>
                <w:iCs/>
                <w:lang w:val="sr-Cyrl-CS"/>
              </w:rPr>
            </w:pPr>
          </w:p>
        </w:tc>
        <w:tc>
          <w:tcPr>
            <w:tcW w:w="1133" w:type="dxa"/>
            <w:shd w:val="clear" w:color="auto" w:fill="auto"/>
          </w:tcPr>
          <w:p w:rsidR="00DB6BFD" w:rsidRPr="001043EC" w:rsidRDefault="00DB6BFD" w:rsidP="00DB6BFD">
            <w:pPr>
              <w:rPr>
                <w:i/>
                <w:iCs/>
                <w:lang w:val="sr-Cyrl-CS"/>
              </w:rPr>
            </w:pPr>
          </w:p>
        </w:tc>
      </w:tr>
      <w:tr w:rsidR="00DB6BFD" w:rsidRPr="00C93C1E">
        <w:trPr>
          <w:jc w:val="center"/>
        </w:trPr>
        <w:tc>
          <w:tcPr>
            <w:tcW w:w="3102" w:type="dxa"/>
            <w:gridSpan w:val="3"/>
            <w:shd w:val="clear" w:color="auto" w:fill="auto"/>
          </w:tcPr>
          <w:p w:rsidR="00DB6BFD" w:rsidRPr="0088768F" w:rsidRDefault="00DB6BFD" w:rsidP="00DB6BFD">
            <w:pPr>
              <w:rPr>
                <w:lang w:val="sr-Cyrl-CS"/>
              </w:rPr>
            </w:pPr>
            <w:r w:rsidRPr="0088768F">
              <w:rPr>
                <w:lang w:val="sr-Cyrl-CS"/>
              </w:rPr>
              <w:t>семинар-и</w:t>
            </w:r>
          </w:p>
        </w:tc>
        <w:tc>
          <w:tcPr>
            <w:tcW w:w="1739" w:type="dxa"/>
            <w:gridSpan w:val="2"/>
            <w:shd w:val="clear" w:color="auto" w:fill="auto"/>
          </w:tcPr>
          <w:p w:rsidR="00DB6BFD" w:rsidRPr="001043EC" w:rsidRDefault="00DB6BFD" w:rsidP="00DB6BFD">
            <w:pPr>
              <w:rPr>
                <w:bCs/>
                <w:lang w:val="sr-Cyrl-CS"/>
              </w:rPr>
            </w:pPr>
            <w:r w:rsidRPr="001043EC">
              <w:rPr>
                <w:bCs/>
                <w:lang w:val="sr-Cyrl-CS"/>
              </w:rPr>
              <w:t>10</w:t>
            </w:r>
          </w:p>
        </w:tc>
        <w:tc>
          <w:tcPr>
            <w:tcW w:w="2888" w:type="dxa"/>
            <w:gridSpan w:val="2"/>
            <w:shd w:val="clear" w:color="auto" w:fill="auto"/>
          </w:tcPr>
          <w:p w:rsidR="00DB6BFD" w:rsidRPr="001043EC" w:rsidRDefault="00DB6BFD" w:rsidP="00DB6BFD">
            <w:pPr>
              <w:rPr>
                <w:i/>
                <w:iCs/>
                <w:lang w:val="sr-Cyrl-CS"/>
              </w:rPr>
            </w:pPr>
          </w:p>
        </w:tc>
        <w:tc>
          <w:tcPr>
            <w:tcW w:w="1133" w:type="dxa"/>
            <w:shd w:val="clear" w:color="auto" w:fill="auto"/>
          </w:tcPr>
          <w:p w:rsidR="00DB6BFD" w:rsidRPr="001043EC" w:rsidRDefault="00DB6BFD" w:rsidP="00DB6BFD">
            <w:pPr>
              <w:rPr>
                <w:i/>
                <w:iCs/>
                <w:lang w:val="sr-Cyrl-CS"/>
              </w:rPr>
            </w:pPr>
          </w:p>
        </w:tc>
      </w:tr>
    </w:tbl>
    <w:p w:rsidR="00551B22" w:rsidRDefault="00551B22"/>
    <w:sectPr w:rsidR="00551B22" w:rsidSect="00E61914">
      <w:pgSz w:w="11907" w:h="16840" w:code="9"/>
      <w:pgMar w:top="227" w:right="567" w:bottom="23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rbianGaramon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9009E"/>
    <w:multiLevelType w:val="hybridMultilevel"/>
    <w:tmpl w:val="A1B2A4B2"/>
    <w:lvl w:ilvl="0" w:tplc="9098A2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CA26BE"/>
    <w:multiLevelType w:val="hybridMultilevel"/>
    <w:tmpl w:val="D7CE9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0F35A3"/>
    <w:multiLevelType w:val="hybridMultilevel"/>
    <w:tmpl w:val="BCF8ED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2B5100"/>
    <w:multiLevelType w:val="hybridMultilevel"/>
    <w:tmpl w:val="4514912E"/>
    <w:lvl w:ilvl="0" w:tplc="0409000F">
      <w:start w:val="1"/>
      <w:numFmt w:val="decimal"/>
      <w:lvlText w:val="%1."/>
      <w:lvlJc w:val="left"/>
      <w:pPr>
        <w:ind w:left="960" w:hanging="360"/>
      </w:p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66FA5219"/>
    <w:multiLevelType w:val="hybridMultilevel"/>
    <w:tmpl w:val="1B88B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BF71639"/>
    <w:multiLevelType w:val="hybridMultilevel"/>
    <w:tmpl w:val="AF68B378"/>
    <w:lvl w:ilvl="0" w:tplc="9098A2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E61914"/>
    <w:rsid w:val="000448AD"/>
    <w:rsid w:val="002442DB"/>
    <w:rsid w:val="00251D05"/>
    <w:rsid w:val="002B474D"/>
    <w:rsid w:val="00413307"/>
    <w:rsid w:val="004D2BEA"/>
    <w:rsid w:val="004E0499"/>
    <w:rsid w:val="00551B22"/>
    <w:rsid w:val="00717A74"/>
    <w:rsid w:val="00804EB7"/>
    <w:rsid w:val="00A832A4"/>
    <w:rsid w:val="00B106DB"/>
    <w:rsid w:val="00B15860"/>
    <w:rsid w:val="00B407D4"/>
    <w:rsid w:val="00C82DE6"/>
    <w:rsid w:val="00C939C1"/>
    <w:rsid w:val="00D56B29"/>
    <w:rsid w:val="00D7524F"/>
    <w:rsid w:val="00DB6BFD"/>
    <w:rsid w:val="00E565CB"/>
    <w:rsid w:val="00E61914"/>
    <w:rsid w:val="00EC6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191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3">
    <w:name w:val="heading 3"/>
    <w:basedOn w:val="Normal"/>
    <w:next w:val="Normal"/>
    <w:link w:val="Heading3Char"/>
    <w:qFormat/>
    <w:rsid w:val="00E61914"/>
    <w:pPr>
      <w:keepNext/>
      <w:outlineLvl w:val="2"/>
    </w:pPr>
    <w:rPr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E61914"/>
    <w:rPr>
      <w:b/>
      <w:bCs/>
      <w:sz w:val="20"/>
      <w:szCs w:val="26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DB6BFD"/>
    <w:pPr>
      <w:ind w:left="720"/>
      <w:contextualSpacing/>
    </w:pPr>
  </w:style>
  <w:style w:type="character" w:styleId="Hyperlink">
    <w:name w:val="Hyperlink"/>
    <w:rsid w:val="00C939C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Nebojsa</dc:creator>
  <cp:keywords/>
  <cp:lastModifiedBy>Jezicki 3</cp:lastModifiedBy>
  <cp:revision>3</cp:revision>
  <dcterms:created xsi:type="dcterms:W3CDTF">2015-06-22T11:12:00Z</dcterms:created>
  <dcterms:modified xsi:type="dcterms:W3CDTF">2015-06-22T11:44:00Z</dcterms:modified>
</cp:coreProperties>
</file>